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BE123C"/>
        </w:rPr>
        <w:t>فیڈرل بورڈ آف ریونیو (FBR) • ڈائریکٹوریٹ جنرل انٹیلی جنس اینڈ انویسٹی گیشن (ان لینڈ ریونیو)</w:t>
      </w:r>
    </w:p>
    <w:p>
      <w:pPr>
        <w:jc w:val="center"/>
      </w:pPr>
      <w:r>
        <w:rPr>
          <w:b/>
          <w:sz w:val="26"/>
        </w:rPr>
        <w:t>درخواست برائے قانونی کارروائی و دادرسی</w:t>
      </w:r>
    </w:p>
    <w:p>
      <w:pPr>
        <w:jc w:val="right"/>
      </w:pPr>
      <w:r>
        <w:rPr>
          <w:b/>
        </w:rPr>
        <w:t>بخدمت جناب ڈائریکٹر جنرل، ڈائریکٹوریٹ جنرل انٹیلی جنس اینڈ انویسٹی گیشن (ان لینڈ ریونیو) ایف بی آر، اسلام آباد / لاہور</w:t>
        <w:br/>
        <w:t>نقل برائے: چیف کمشنر ریجنل ٹیکس آفس (RTO)، لاہور / شیخوپورہ</w:t>
      </w:r>
    </w:p>
    <w:p>
      <w:pPr>
        <w:jc w:val="right"/>
      </w:pPr>
      <w:r>
        <w:rPr>
          <w:b/>
          <w:color w:val="881337"/>
        </w:rPr>
        <w:t>عنوان: درخواست برائے انکوائری ٹیکس چوری، بے نامی جائیداد و منی لانڈرنگ خلاف البرکہ ایونٹس، حافظ عبد الرحمن، سہیل گوندل و علی زین گوندل بابت 10 کروڑ روپے سے زائد کمرشل مارکی تعمیر و غیر اعلانیہ رقوم</w:t>
      </w:r>
    </w:p>
    <w:p>
      <w:pPr>
        <w:jc w:val="right"/>
      </w:pPr>
      <w:r>
        <w:t>جنابِ عالی!</w:t>
        <w:br/>
        <w:t>سائل عثمان فاروق ولد میاں محمد فاروق (شناختی کارڈ: 35202-5008060-7)، ڈائریکٹر فیوژن ڈویلپرز / ایشن انٹرنیشنل، حلفیہ باادب گزارش کرتا ہے کہ:</w:t>
      </w:r>
    </w:p>
    <w:p>
      <w:pPr>
        <w:jc w:val="right"/>
      </w:pPr>
      <w:r>
        <w:rPr>
          <w:b/>
        </w:rPr>
        <w:t xml:space="preserve">1۔ غیر اعلانیہ میگا کمرشل مارکی کی تعمیر: </w:t>
      </w:r>
      <w:r>
        <w:t>البرکہ ایونٹس نے شیخوپورہ بائی پاس پر 165 فٹ قطر کے گنبد پر مشتمل 10 کروڑ روپے سے زائد مالیت کی کمرشل مارکی تعمیر کی ہے جس میں انکم ٹیکس، سیلز ٹیکس اور ودہولڈنگ قوانین کی کھلی خلاف ورزی کی جا رہی ہے۔</w:t>
      </w:r>
    </w:p>
    <w:p>
      <w:pPr>
        <w:jc w:val="right"/>
      </w:pPr>
      <w:r>
        <w:rPr>
          <w:b/>
        </w:rPr>
        <w:t xml:space="preserve">2۔ سیاہ دھن و بھتہ خوری: </w:t>
      </w:r>
      <w:r>
        <w:t>حافظ عبد الرحمن اور سہیل گوندل پر مشتمل گروہ کروڑوں روپے کی غیر قانونی کیش ڈیلز اور بھتہ خوری (ایک کروڑ روپے چیک C-86770295) کر رہا ہے جو ایف بی آر کے گوشواروں سے مکمل طور پر چھپایا گیا ہے۔</w:t>
      </w:r>
    </w:p>
    <w:p>
      <w:pPr>
        <w:jc w:val="right"/>
      </w:pPr>
      <w:r>
        <w:rPr>
          <w:b/>
        </w:rPr>
        <w:t xml:space="preserve">3۔ دفعہ 111 و اینٹی منی لانڈرنگ ایکٹ: </w:t>
      </w:r>
      <w:r>
        <w:t>علی زین گوندل (جس نے 12.9 ملین راست ٹرانسفر کیے) اور جعفر گوندل کے ذرائع آمدن انکم ٹیکس آرڈیننس 2001 کی دفعہ 111 اور اینٹی منی لانڈرنگ ایکٹ 2010 کے تحت مکمل آڈٹ کے متقاضی ہیں۔</w:t>
      </w:r>
    </w:p>
    <w:p>
      <w:pPr>
        <w:jc w:val="right"/>
      </w:pPr>
      <w:r>
        <w:rPr>
          <w:b/>
        </w:rPr>
        <w:t xml:space="preserve">4۔ مکمل کنٹریکٹر آڈٹ ٹریل: </w:t>
      </w:r>
      <w:r>
        <w:t>سائل کی کمپنی فیوژن ڈویلپرز نے 14,942,000 روپے (بمعہ 542k سرپلس) کا مکمل بینکنگ ریکارڈ پیش کر رکھا ہے جبکہ ملزمان قانونی ٹیکس آڈٹ سے انکاری ہیں۔</w:t>
      </w:r>
    </w:p>
    <w:p>
      <w:pPr>
        <w:jc w:val="right"/>
      </w:pPr>
      <w:r>
        <w:rPr>
          <w:b/>
        </w:rPr>
        <w:t>استدعا / دادرسی (PRAYER):</w:t>
      </w:r>
    </w:p>
    <w:p>
      <w:pPr>
        <w:jc w:val="right"/>
      </w:pPr>
      <w:r>
        <w:t>(1) البرکہ ایونٹس اور اس کے تمام پارٹنرز کے خلاف دفعہ 111/177 کے تحت فوری ٹیکس آڈٹ شروع کیا جائے۔</w:t>
      </w:r>
    </w:p>
    <w:p>
      <w:pPr>
        <w:jc w:val="right"/>
      </w:pPr>
      <w:r>
        <w:t>(2) جنوبی افریقہ سے حافظ عبد الرحمن اور علی زین گوندل کی ترسیلاتِ زر کے قانونی ذرائع کی جانچ پڑتال کی جائے۔</w:t>
      </w:r>
    </w:p>
    <w:p>
      <w:pPr>
        <w:jc w:val="right"/>
      </w:pPr>
      <w:r>
        <w:t>(3) البرکہ ایونٹس کے کمرشل بینک اکاؤنٹس اور اثاثہ جات کو ٹیکس تعین تک منجمد کیا جائے۔</w:t>
      </w:r>
    </w:p>
    <w:p>
      <w:pPr>
        <w:jc w:val="right"/>
      </w:pPr>
      <w:r>
        <w:t>(4) ٹیکس چوری اور اینٹی منی لانڈرنگ قوانین کے تحت جرمانے اور ریکوری کی جائے۔</w:t>
      </w:r>
    </w:p>
    <w:tbl>
      <w:tblPr>
        <w:tblW w:type="auto" w:w="0"/>
        <w:jc w:val="center"/>
        <w:tblLook w:firstColumn="1" w:firstRow="1" w:lastColumn="0" w:lastRow="0" w:noHBand="0" w:noVBand="1" w:val="04A0"/>
      </w:tblPr>
      <w:tblGrid>
        <w:gridCol w:w="5112"/>
        <w:gridCol w:w="5112"/>
      </w:tblGrid>
      <w:tr>
        <w:tc>
          <w:tcPr>
            <w:tcW w:type="dxa" w:w="5112"/>
          </w:tcPr>
          <w:p>
            <w:r>
              <w:t>عرضے / سائل:</w:t>
              <w:br/>
              <w:t>عثمان فاروق ولد میاں محمد فاروق</w:t>
              <w:br/>
              <w:t>ڈائریکٹر فیوژن ڈویلپرز</w:t>
              <w:br/>
              <w:t>شناختی کارڈ: 35202-5008060-7</w:t>
              <w:br/>
              <w:t>موبائل: 0332-2227426</w:t>
              <w:br/>
              <w:t>بتاریخ: 06 ستمبر 2026</w:t>
            </w:r>
          </w:p>
        </w:tc>
        <w:tc>
          <w:tcPr>
            <w:tcW w:type="dxa" w:w="5112"/>
          </w:tcPr>
          <w:p>
            <w:r>
              <w:t>مصدقہ و چشم دید گواہ (گواہ نمبر 1):</w:t>
              <w:br/>
              <w:t>محمد سلیم ولد علی محمد</w:t>
              <w:br/>
              <w:t>ڈائریکٹر فیوژن ڈویلپرز (مغوی و گواہ)</w:t>
              <w:br/>
              <w:t>شناختی کارڈ: 35404-3745993-9</w:t>
              <w:br/>
              <w:t>موبائل: 0301-4458185</w:t>
              <w:br/>
              <w:t>بتاریخ: 06 ستمبر 2026</w:t>
            </w:r>
          </w:p>
        </w:tc>
      </w:tr>
    </w:tbl>
    <w:sectPr w:rsidR="00FC693F" w:rsidRPr="0006063C" w:rsidSect="00034616">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