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BE123C"/>
          <w:sz w:val="18"/>
        </w:rPr>
        <w:t>DISTRICT ADMINISTRATION • OFFICE OF THE DEPUTY COMMISSIONER SHEIKHUPURA</w:t>
      </w:r>
    </w:p>
    <w:p>
      <w:pPr>
        <w:jc w:val="center"/>
      </w:pPr>
      <w:r>
        <w:rPr>
          <w:b/>
          <w:color w:val="0F172A"/>
          <w:sz w:val="26"/>
        </w:rPr>
        <w:t>APPLICATION FOR SEALING OF COMMERCIAL PREMISES, ACTION AGAINST ARMED SYNDICATE &amp; PUBLIC SAFETY</w:t>
      </w:r>
    </w:p>
    <w:p>
      <w:r>
        <w:rPr>
          <w:b/>
          <w:sz w:val="20"/>
        </w:rPr>
        <w:t>TO:</w:t>
        <w:br/>
        <w:t>&lt;b&gt;THE DEPUTY COMMISSIONER / DISTRICT MAGISTRATE&lt;/b&gt;</w:t>
        <w:br/>
        <w:t>District Sheikhupura</w:t>
        <w:br/>
        <w:t>Copy to: &lt;b&gt;Additional Deputy Commissioner (General) / Assistant Commissioner Sheikhupura&lt;/b&gt;</w:t>
      </w:r>
    </w:p>
    <w:p>
      <w:r>
        <w:rPr>
          <w:b/>
          <w:color w:val="881337"/>
          <w:sz w:val="20"/>
        </w:rPr>
        <w:t>SUBJECT: APPLICATION UNDER SECTION 144 CRPC &amp; PUNJAB MARRIAGE FUNCTIONS ACT FOR IMMEDIATE SEALING OF AL-BARAKAH MARQUEE, SIKANDARPUR ROAD, SHEIKHUPURA DUE TO ARMED CONFINEMENT, EXTORTION &amp; PUBLIC HAZARD</w:t>
      </w:r>
    </w:p>
    <w:p>
      <w:r>
        <w:rPr>
          <w:sz w:val="19"/>
        </w:rPr>
        <w:t>RESPECTFULLY SHEWETH:</w:t>
        <w:br/>
        <w:t>The Applicant, USMAN FAROOQ s/o Mian Muhammad Farooq (CNIC: 35202-5008060-7, Cell: 0332-2227426), Director of M/s Fusion Developers, states on solemn oath as under:</w:t>
      </w:r>
    </w:p>
    <w:p>
      <w:r>
        <w:rPr>
          <w:b/>
          <w:sz w:val="19"/>
        </w:rPr>
        <w:t xml:space="preserve">1. Armed Hostage Confinement at Commercial Site: </w:t>
      </w:r>
      <w:r>
        <w:rPr>
          <w:sz w:val="19"/>
        </w:rPr>
        <w:t>Al-Barakah Marquee is being operated as a hub for private armed militias and wrongful confinement, where business contractors Usman Farooq and Muhammad Saleem were held hostage for 24 hours under armed guard on 03-04 September 2026.</w:t>
      </w:r>
    </w:p>
    <w:p>
      <w:r>
        <w:rPr>
          <w:b/>
          <w:sz w:val="19"/>
        </w:rPr>
        <w:t xml:space="preserve">2. Maintenance of Public Order &amp; Sec 144 CrPC: </w:t>
      </w:r>
      <w:r>
        <w:rPr>
          <w:sz w:val="19"/>
        </w:rPr>
        <w:t>The presence of illegal armed guards, extortion activities, and forced confiscation of citizen vehicles (White Car ATA-130 Punjab) constitutes an imminent threat to public peace and industrial security in Sheikhupura district.</w:t>
      </w:r>
    </w:p>
    <w:p>
      <w:r>
        <w:rPr>
          <w:b/>
          <w:sz w:val="19"/>
        </w:rPr>
        <w:t xml:space="preserve">3. Lack of Mandatory Municipal &amp; Fire NOCs: </w:t>
      </w:r>
      <w:r>
        <w:rPr>
          <w:sz w:val="19"/>
        </w:rPr>
        <w:t>The premises is operating without valid Building Plan sanction from TMA, without certified structural stability certificate for the 165-ft dome, and without mandatory Rescue 1122 Fire Safety clearances under Punjab Civil Administration Act.</w:t>
      </w:r>
    </w:p>
    <w:p>
      <w:r>
        <w:rPr>
          <w:b/>
          <w:sz w:val="19"/>
        </w:rPr>
        <w:t xml:space="preserve">4. Police Rescue on Record: </w:t>
      </w:r>
      <w:r>
        <w:rPr>
          <w:sz w:val="19"/>
        </w:rPr>
        <w:t>The victims were extricated by Police ASI (0322-4761984) after an SOS distress call from brother to DPO Sheikhupura at 12:54 PM on 04 September 2026.</w:t>
      </w:r>
    </w:p>
    <w:p>
      <w:r>
        <w:rPr>
          <w:b/>
          <w:sz w:val="19"/>
        </w:rPr>
        <w:t>PRAYER / RELIEF SOUGHT:</w:t>
        <w:br/>
        <w:t>In light of the foregoing facts and statutory provisions, it is most respectfully prayed that this esteemed authority may graciously be pleased to:</w:t>
      </w:r>
    </w:p>
    <w:p>
      <w:pPr>
        <w:ind w:left="360"/>
      </w:pPr>
      <w:r>
        <w:rPr>
          <w:sz w:val="19"/>
        </w:rPr>
        <w:t>(a) Immediately order the administrative SEALING of Al-Barakah Marquee premises under Section 144 CrPC to preserve public peace.</w:t>
      </w:r>
    </w:p>
    <w:p>
      <w:pPr>
        <w:ind w:left="360"/>
      </w:pPr>
      <w:r>
        <w:rPr>
          <w:sz w:val="19"/>
        </w:rPr>
        <w:t>(b) Direct TMA Sheikhupura and Civil Defence / Rescue 1122 to conduct an urgent compliance inspection.</w:t>
      </w:r>
    </w:p>
    <w:p>
      <w:pPr>
        <w:ind w:left="360"/>
      </w:pPr>
      <w:r>
        <w:rPr>
          <w:sz w:val="19"/>
        </w:rPr>
        <w:t>(c) Direct confiscation of all unauthorized firearms and disarming of private security personnel at the site.</w:t>
      </w:r>
    </w:p>
    <w:p>
      <w:pPr>
        <w:ind w:left="360"/>
      </w:pPr>
      <w:r>
        <w:rPr>
          <w:sz w:val="19"/>
        </w:rPr>
        <w:t>(d) Provide administrative protection to the Applicant and witnesses against further harassment.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APPLICANT / COMPLAINANT:</w:t>
              <w:br/>
              <w:t>USMAN FAROOQ s/o Mian Muhammad Farooq</w:t>
              <w:br/>
              <w:t>Director, Fusion Developers</w:t>
              <w:br/>
              <w:t>CNIC: 35202-5008060-7</w:t>
              <w:br/>
              <w:t>Cell: 0332-2227426</w:t>
              <w:br/>
              <w:t>Dated: 06 September 2026</w:t>
            </w:r>
          </w:p>
        </w:tc>
        <w:tc>
          <w:tcPr>
            <w:tcW w:type="dxa" w:w="5112"/>
          </w:tcPr>
          <w:p>
            <w:r>
              <w:t>KEY EYE-WITNESS &amp; CO-VICTIM:</w:t>
              <w:br/>
              <w:t>MUHAMMAD SALEEM</w:t>
              <w:br/>
              <w:t>Director, Fusion Developers</w:t>
              <w:br/>
              <w:t>CNIC: 35404-3745993-9</w:t>
              <w:br/>
              <w:t>Cell: 0301-4458185</w:t>
              <w:br/>
              <w:t>Dated: 06 September 2026</w:t>
            </w:r>
          </w:p>
        </w:tc>
      </w:tr>
    </w:tbl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